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EA" w:rsidRPr="006526F9" w:rsidRDefault="00AD6DEA" w:rsidP="00AD6DEA">
      <w:pPr>
        <w:pStyle w:val="a3"/>
        <w:spacing w:before="63"/>
        <w:ind w:left="0"/>
        <w:rPr>
          <w:u w:val="single"/>
        </w:rPr>
      </w:pPr>
      <w:r w:rsidRPr="006526F9">
        <w:rPr>
          <w:u w:val="single"/>
        </w:rPr>
        <w:t>ОСВІТНЬО-ПРОФЕСІЙНА</w:t>
      </w:r>
      <w:r w:rsidRPr="006526F9">
        <w:rPr>
          <w:spacing w:val="-7"/>
          <w:u w:val="single"/>
        </w:rPr>
        <w:t xml:space="preserve"> </w:t>
      </w:r>
      <w:r w:rsidRPr="006526F9">
        <w:rPr>
          <w:spacing w:val="-2"/>
          <w:u w:val="single"/>
        </w:rPr>
        <w:t>ПРОГРАМА</w:t>
      </w:r>
    </w:p>
    <w:p w:rsidR="00AD6DEA" w:rsidRPr="006526F9" w:rsidRDefault="00AD6DEA" w:rsidP="00AD6DEA">
      <w:pPr>
        <w:pStyle w:val="a3"/>
        <w:ind w:left="0"/>
        <w:rPr>
          <w:u w:val="single"/>
        </w:rPr>
      </w:pPr>
      <w:r w:rsidRPr="006526F9">
        <w:rPr>
          <w:u w:val="single"/>
        </w:rPr>
        <w:t>«</w:t>
      </w:r>
      <w:r>
        <w:rPr>
          <w:u w:val="single"/>
        </w:rPr>
        <w:t>МИСЛИВСЬКЕ</w:t>
      </w:r>
      <w:r w:rsidRPr="006526F9">
        <w:rPr>
          <w:u w:val="single"/>
        </w:rPr>
        <w:t xml:space="preserve"> </w:t>
      </w:r>
      <w:r w:rsidRPr="006526F9">
        <w:rPr>
          <w:spacing w:val="-2"/>
          <w:u w:val="single"/>
        </w:rPr>
        <w:t>ГОСПОДАРСТВО»</w:t>
      </w:r>
    </w:p>
    <w:p w:rsidR="00AD6DEA" w:rsidRPr="00160497" w:rsidRDefault="00AD6DEA" w:rsidP="00AD6DEA">
      <w:pPr>
        <w:tabs>
          <w:tab w:val="left" w:pos="4320"/>
        </w:tabs>
        <w:spacing w:before="252" w:after="7"/>
        <w:rPr>
          <w:b/>
          <w:color w:val="385623" w:themeColor="accent6" w:themeShade="80"/>
          <w:sz w:val="36"/>
          <w:szCs w:val="36"/>
          <w:u w:val="single"/>
        </w:rPr>
      </w:pPr>
      <w:r>
        <w:rPr>
          <w:b/>
          <w:color w:val="385623" w:themeColor="accent6" w:themeShade="80"/>
          <w:sz w:val="36"/>
          <w:szCs w:val="36"/>
        </w:rPr>
        <w:tab/>
      </w:r>
      <w:r w:rsidRPr="00160497">
        <w:rPr>
          <w:b/>
          <w:color w:val="385623" w:themeColor="accent6" w:themeShade="80"/>
          <w:sz w:val="36"/>
          <w:szCs w:val="36"/>
          <w:u w:val="single"/>
        </w:rPr>
        <w:t xml:space="preserve">Заочна форма </w:t>
      </w:r>
    </w:p>
    <w:p w:rsidR="00AD6DEA" w:rsidRPr="00B20FCA" w:rsidRDefault="00AD6DEA" w:rsidP="00AD6DEA">
      <w:pPr>
        <w:spacing w:before="252" w:after="7"/>
        <w:jc w:val="center"/>
        <w:rPr>
          <w:b/>
          <w:color w:val="385623" w:themeColor="accent6" w:themeShade="80"/>
          <w:sz w:val="36"/>
          <w:szCs w:val="36"/>
        </w:rPr>
      </w:pPr>
      <w:r w:rsidRPr="00B20FCA">
        <w:rPr>
          <w:b/>
          <w:color w:val="385623" w:themeColor="accent6" w:themeShade="80"/>
          <w:sz w:val="36"/>
          <w:szCs w:val="36"/>
        </w:rPr>
        <w:t xml:space="preserve">2026-2027 </w:t>
      </w:r>
      <w:r w:rsidRPr="00B20FCA">
        <w:rPr>
          <w:b/>
          <w:color w:val="385623" w:themeColor="accent6" w:themeShade="80"/>
          <w:spacing w:val="-4"/>
          <w:sz w:val="36"/>
          <w:szCs w:val="36"/>
        </w:rPr>
        <w:t>н.р.</w:t>
      </w:r>
    </w:p>
    <w:tbl>
      <w:tblPr>
        <w:tblStyle w:val="TableNormal"/>
        <w:tblW w:w="1062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524"/>
        <w:gridCol w:w="2410"/>
        <w:gridCol w:w="1417"/>
        <w:gridCol w:w="992"/>
        <w:gridCol w:w="1555"/>
      </w:tblGrid>
      <w:tr w:rsidR="00AD6DEA" w:rsidRPr="00B20FCA" w:rsidTr="00B67FA6">
        <w:trPr>
          <w:cantSplit/>
          <w:trHeight w:val="127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ind w:left="107" w:right="83" w:firstLine="64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 xml:space="preserve">№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4"/>
              <w:rPr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ind w:left="117" w:right="194"/>
              <w:jc w:val="center"/>
              <w:rPr>
                <w:b/>
                <w:spacing w:val="-1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Компоненти</w:t>
            </w:r>
            <w:r w:rsidRPr="00B20FCA">
              <w:rPr>
                <w:b/>
                <w:spacing w:val="-14"/>
                <w:sz w:val="28"/>
                <w:szCs w:val="28"/>
                <w:lang w:val="uk-UA"/>
              </w:rPr>
              <w:t xml:space="preserve"> </w:t>
            </w:r>
          </w:p>
          <w:p w:rsidR="00AD6DEA" w:rsidRPr="00B20FCA" w:rsidRDefault="00AD6DEA" w:rsidP="00B67FA6">
            <w:pPr>
              <w:pStyle w:val="TableParagraph"/>
              <w:ind w:left="117" w:right="19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 xml:space="preserve">освітньо-професійної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spacing w:before="49"/>
              <w:rPr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ind w:left="5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spacing w:before="44"/>
              <w:jc w:val="center"/>
              <w:rPr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spacing w:line="247" w:lineRule="auto"/>
              <w:ind w:left="3" w:hanging="4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99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extDirection w:val="btLr"/>
          </w:tcPr>
          <w:p w:rsidR="00AD6DEA" w:rsidRPr="00B20FCA" w:rsidRDefault="00AD6DEA" w:rsidP="00B67FA6">
            <w:pPr>
              <w:pStyle w:val="TableParagraph"/>
              <w:spacing w:before="99" w:line="247" w:lineRule="auto"/>
              <w:ind w:left="157" w:right="113" w:firstLine="60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Семестр вивчення</w:t>
            </w:r>
          </w:p>
        </w:tc>
        <w:tc>
          <w:tcPr>
            <w:tcW w:w="155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5"/>
              <w:ind w:right="-12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Кількість дисциплін,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які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потрібно</w:t>
            </w:r>
          </w:p>
          <w:p w:rsidR="00AD6DEA" w:rsidRPr="00B20FCA" w:rsidRDefault="00AD6DEA" w:rsidP="00B67FA6">
            <w:pPr>
              <w:pStyle w:val="TableParagraph"/>
              <w:spacing w:line="238" w:lineRule="exact"/>
              <w:ind w:left="7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вибрати</w:t>
            </w:r>
          </w:p>
        </w:tc>
      </w:tr>
      <w:tr w:rsidR="00AD6DEA" w:rsidRPr="00B20FCA" w:rsidTr="00B67FA6">
        <w:trPr>
          <w:trHeight w:val="276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bottom"/>
          </w:tcPr>
          <w:p w:rsidR="00AD6DEA" w:rsidRDefault="00AD6DEA" w:rsidP="00B67FA6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D6DEA" w:rsidRDefault="00AD6DEA" w:rsidP="00B67FA6">
            <w:pPr>
              <w:pStyle w:val="TableParagraph"/>
              <w:spacing w:line="257" w:lineRule="exact"/>
              <w:ind w:left="7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</w:t>
            </w:r>
            <w:r>
              <w:rPr>
                <w:b/>
                <w:sz w:val="28"/>
                <w:szCs w:val="28"/>
                <w:lang w:val="uk-UA"/>
              </w:rPr>
              <w:t>иплін, які будуть вивчатися на 2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AD6DEA" w:rsidRPr="00B20FCA" w:rsidRDefault="00AD6DEA" w:rsidP="00B67FA6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6DEA" w:rsidRPr="00B20FCA" w:rsidTr="00662ADA">
        <w:trPr>
          <w:trHeight w:val="60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DD0364">
            <w:pPr>
              <w:pStyle w:val="TableParagraph"/>
              <w:spacing w:before="130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 xml:space="preserve">Екологія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лісу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line="270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Вечірко</w:t>
            </w:r>
            <w:r w:rsidRPr="00B20FC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П.</w:t>
            </w:r>
          </w:p>
          <w:p w:rsidR="00AD6DEA" w:rsidRPr="00B20FCA" w:rsidRDefault="00AD6DEA" w:rsidP="00B67FA6">
            <w:pPr>
              <w:pStyle w:val="TableParagraph"/>
              <w:spacing w:line="264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Лахно</w:t>
            </w:r>
            <w:r w:rsidRPr="00B20FCA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24" w:space="0" w:color="00B050"/>
              <w:right w:val="single" w:sz="24" w:space="0" w:color="00B050"/>
            </w:tcBorders>
            <w:vAlign w:val="center"/>
          </w:tcPr>
          <w:p w:rsidR="00AD6DEA" w:rsidRPr="00662ADA" w:rsidRDefault="00662ADA" w:rsidP="00662AD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62ADA">
              <w:rPr>
                <w:b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55" w:type="dxa"/>
            <w:vMerge w:val="restart"/>
            <w:tcBorders>
              <w:left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662ADA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AD6DEA" w:rsidRPr="00B20FCA" w:rsidTr="00662ADA">
        <w:trPr>
          <w:trHeight w:val="63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AD6DEA" w:rsidRPr="00B20FCA" w:rsidRDefault="00662ADA" w:rsidP="00DD0364">
            <w:pPr>
              <w:pStyle w:val="TableParagraph"/>
              <w:spacing w:before="32"/>
              <w:ind w:left="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Заповідні території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171"/>
              <w:ind w:left="12" w:right="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AD6DEA" w:rsidRPr="00B20FCA" w:rsidRDefault="00AD6DEA" w:rsidP="00B67FA6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</w:tr>
      <w:tr w:rsidR="00AD6DEA" w:rsidRPr="00B20FCA" w:rsidTr="00B67FA6">
        <w:trPr>
          <w:trHeight w:val="366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spacing w:line="273" w:lineRule="exact"/>
              <w:ind w:left="26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DD0364">
            <w:pPr>
              <w:pStyle w:val="TableParagraph"/>
              <w:spacing w:before="37"/>
              <w:ind w:left="14" w:right="8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Охорона довкілля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37"/>
              <w:ind w:left="12" w:right="3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  <w:tr w:rsidR="00AD6DEA" w:rsidRPr="00B20FCA" w:rsidTr="00B67FA6">
        <w:trPr>
          <w:trHeight w:val="275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Default="00AD6DEA" w:rsidP="00B67FA6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AD6DEA" w:rsidRDefault="00AD6DEA" w:rsidP="00B67FA6">
            <w:pPr>
              <w:pStyle w:val="TableParagraph"/>
              <w:spacing w:line="255" w:lineRule="exact"/>
              <w:ind w:left="12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дисциплін, які будуть вивчатися на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AD6DEA" w:rsidRPr="00B20FCA" w:rsidRDefault="00AD6DEA" w:rsidP="00B67FA6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D6DEA" w:rsidRPr="00B20FCA" w:rsidTr="00B67FA6">
        <w:trPr>
          <w:trHeight w:val="263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spacing w:line="275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662ADA" w:rsidP="00662ADA">
            <w:pPr>
              <w:pStyle w:val="TableParagraph"/>
              <w:ind w:right="194" w:hanging="2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Дичорозведення та звіринництво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Татур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V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AD6DEA" w:rsidRPr="00B20FCA" w:rsidTr="00B67FA6">
        <w:trPr>
          <w:trHeight w:val="55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Знаряддя і технологія полювання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ind w:left="136" w:hanging="1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Татур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</w:tr>
      <w:tr w:rsidR="00AD6DEA" w:rsidRPr="00B20FCA" w:rsidTr="00A5049D">
        <w:trPr>
          <w:trHeight w:val="577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DD0364" w:rsidRDefault="00DD0364" w:rsidP="00DD0364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DD0364">
              <w:rPr>
                <w:sz w:val="28"/>
                <w:szCs w:val="28"/>
                <w:lang w:val="uk-UA"/>
              </w:rPr>
              <w:t>Основи біології мисливських звірів та птахів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A5049D">
            <w:pPr>
              <w:pStyle w:val="TableParagraph"/>
              <w:ind w:left="13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Татур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142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</w:tr>
      <w:tr w:rsidR="00AD6DEA" w:rsidRPr="00B20FCA" w:rsidTr="00662ADA">
        <w:trPr>
          <w:trHeight w:val="41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662ADA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мисливського права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662ADA">
            <w:pPr>
              <w:pStyle w:val="TableParagraph"/>
              <w:spacing w:before="129"/>
              <w:ind w:left="-177" w:right="-15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Михайленко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268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5"/>
                <w:sz w:val="28"/>
                <w:szCs w:val="28"/>
                <w:lang w:val="uk-UA"/>
              </w:rPr>
              <w:t>V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spacing w:before="227"/>
              <w:rPr>
                <w:b/>
                <w:sz w:val="28"/>
                <w:szCs w:val="28"/>
                <w:lang w:val="uk-UA"/>
              </w:rPr>
            </w:pPr>
          </w:p>
          <w:p w:rsidR="00AD6DEA" w:rsidRPr="00B20FCA" w:rsidRDefault="00AD6DEA" w:rsidP="00B67FA6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AD6DEA" w:rsidRPr="00B20FCA" w:rsidTr="00B67FA6">
        <w:trPr>
          <w:trHeight w:val="719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AD6DEA" w:rsidRPr="00B20FCA" w:rsidRDefault="00662ADA" w:rsidP="00B67FA6">
            <w:pPr>
              <w:pStyle w:val="TableParagraph"/>
              <w:spacing w:before="75"/>
              <w:ind w:left="1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Лісогосподарське та природоохоронне право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AD6DEA" w:rsidRPr="00B20FCA" w:rsidRDefault="00662ADA" w:rsidP="00662ADA">
            <w:pPr>
              <w:pStyle w:val="TableParagraph"/>
              <w:spacing w:before="7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Михайленко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spacing w:before="212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</w:tr>
      <w:tr w:rsidR="00AD6DEA" w:rsidRPr="00B20FCA" w:rsidTr="00B67FA6">
        <w:trPr>
          <w:trHeight w:val="551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AD6DEA" w:rsidP="00B67FA6">
            <w:pPr>
              <w:pStyle w:val="TableParagraph"/>
              <w:spacing w:line="272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662ADA" w:rsidP="00B67FA6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662ADA">
              <w:rPr>
                <w:sz w:val="28"/>
                <w:szCs w:val="28"/>
                <w:lang w:val="uk-UA"/>
              </w:rPr>
              <w:t>Менеджмент на підприємстві в мисливському господарстві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AD6DEA" w:rsidRPr="00B20FCA" w:rsidRDefault="00DD0364" w:rsidP="00B67FA6">
            <w:pPr>
              <w:pStyle w:val="TableParagraph"/>
              <w:spacing w:line="268" w:lineRule="exact"/>
              <w:ind w:left="9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Михайленко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AD6DEA" w:rsidRPr="00B20FCA" w:rsidRDefault="00AD6DEA" w:rsidP="00B67FA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6DEA" w:rsidRPr="00516BA3" w:rsidRDefault="00AD6DEA" w:rsidP="00AD6DEA"/>
    <w:p w:rsidR="00AD6DEA" w:rsidRDefault="00AD6DEA" w:rsidP="00AD6DEA"/>
    <w:p w:rsidR="00D07934" w:rsidRDefault="00D07934"/>
    <w:sectPr w:rsidR="00D07934" w:rsidSect="00B20FCA">
      <w:pgSz w:w="11910" w:h="16840"/>
      <w:pgMar w:top="851" w:right="708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EA"/>
    <w:rsid w:val="00662ADA"/>
    <w:rsid w:val="00A5049D"/>
    <w:rsid w:val="00AD6DEA"/>
    <w:rsid w:val="00D07934"/>
    <w:rsid w:val="00D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8F0A"/>
  <w15:chartTrackingRefBased/>
  <w15:docId w15:val="{7ADC98AD-EF7D-4A1A-A2ED-CF1238FF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6D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6D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6DEA"/>
    <w:pPr>
      <w:spacing w:before="8"/>
      <w:ind w:left="1008"/>
      <w:jc w:val="center"/>
    </w:pPr>
    <w:rPr>
      <w:b/>
      <w:bCs/>
      <w:sz w:val="36"/>
      <w:szCs w:val="36"/>
    </w:rPr>
  </w:style>
  <w:style w:type="character" w:customStyle="1" w:styleId="a4">
    <w:name w:val="Основний текст Знак"/>
    <w:basedOn w:val="a0"/>
    <w:link w:val="a3"/>
    <w:uiPriority w:val="1"/>
    <w:rsid w:val="00AD6D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cp:lastPrinted>2026-02-11T09:49:00Z</cp:lastPrinted>
  <dcterms:created xsi:type="dcterms:W3CDTF">2026-02-11T09:24:00Z</dcterms:created>
  <dcterms:modified xsi:type="dcterms:W3CDTF">2026-02-11T09:49:00Z</dcterms:modified>
</cp:coreProperties>
</file>