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BC" w:rsidRPr="001F48BC" w:rsidRDefault="004A0FA2" w:rsidP="001F48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BC">
        <w:rPr>
          <w:rFonts w:ascii="Times New Roman" w:hAnsi="Times New Roman" w:cs="Times New Roman"/>
          <w:b/>
          <w:sz w:val="28"/>
          <w:szCs w:val="28"/>
        </w:rPr>
        <w:t>Перелік галузей знань і спеціальностей (вступ 2025 р).</w:t>
      </w:r>
    </w:p>
    <w:p w:rsidR="004A0FA2" w:rsidRPr="001F48BC" w:rsidRDefault="004A0FA2" w:rsidP="001F48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8BC">
        <w:rPr>
          <w:rFonts w:ascii="Times New Roman" w:hAnsi="Times New Roman" w:cs="Times New Roman"/>
          <w:b/>
          <w:i/>
          <w:sz w:val="28"/>
          <w:szCs w:val="28"/>
        </w:rPr>
        <w:t>Постанова КМУ від 30.08.2024р №1021</w:t>
      </w:r>
    </w:p>
    <w:p w:rsidR="001F48BC" w:rsidRPr="001F48BC" w:rsidRDefault="001F48BC" w:rsidP="001F48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565"/>
        <w:gridCol w:w="3260"/>
        <w:gridCol w:w="3084"/>
      </w:tblGrid>
      <w:tr w:rsidR="004A0FA2" w:rsidRPr="001F48BC" w:rsidTr="001F48BC">
        <w:tc>
          <w:tcPr>
            <w:tcW w:w="662" w:type="dxa"/>
          </w:tcPr>
          <w:p w:rsidR="004A0FA2" w:rsidRPr="001F48BC" w:rsidRDefault="004A0FA2" w:rsidP="001F48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BC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565" w:type="dxa"/>
          </w:tcPr>
          <w:p w:rsidR="004A0FA2" w:rsidRPr="001F48BC" w:rsidRDefault="004A0FA2" w:rsidP="001F48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BC">
              <w:rPr>
                <w:rFonts w:ascii="Times New Roman" w:hAnsi="Times New Roman" w:cs="Times New Roman"/>
                <w:b/>
                <w:sz w:val="28"/>
                <w:szCs w:val="28"/>
              </w:rPr>
              <w:t>Шифр і найменування галузі знань</w:t>
            </w:r>
          </w:p>
        </w:tc>
        <w:tc>
          <w:tcPr>
            <w:tcW w:w="3260" w:type="dxa"/>
          </w:tcPr>
          <w:p w:rsidR="004A0FA2" w:rsidRPr="001F48BC" w:rsidRDefault="004A0FA2" w:rsidP="001F48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BC">
              <w:rPr>
                <w:rFonts w:ascii="Times New Roman" w:hAnsi="Times New Roman" w:cs="Times New Roman"/>
                <w:b/>
                <w:sz w:val="28"/>
                <w:szCs w:val="28"/>
              </w:rPr>
              <w:t>Код і найменування спеціальності</w:t>
            </w:r>
          </w:p>
        </w:tc>
        <w:tc>
          <w:tcPr>
            <w:tcW w:w="3084" w:type="dxa"/>
          </w:tcPr>
          <w:p w:rsidR="004A0FA2" w:rsidRPr="001F48BC" w:rsidRDefault="004A0FA2" w:rsidP="001F48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і найменування відповідної деталізованої галузі Міжнародної стандартної класифікації освіти  </w:t>
            </w:r>
            <w:r w:rsidRPr="001F48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ISCED</w:t>
            </w:r>
            <w:r w:rsidRPr="001F48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F48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1F4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2013</w:t>
            </w:r>
          </w:p>
        </w:tc>
      </w:tr>
      <w:tr w:rsidR="001F48BC" w:rsidRPr="001F48BC" w:rsidTr="001F48BC">
        <w:tc>
          <w:tcPr>
            <w:tcW w:w="662" w:type="dxa"/>
            <w:vMerge w:val="restart"/>
          </w:tcPr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65" w:type="dxa"/>
            <w:vMerge w:val="restart"/>
          </w:tcPr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4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4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Бізнес, адміністрування та право</w:t>
            </w:r>
          </w:p>
        </w:tc>
        <w:tc>
          <w:tcPr>
            <w:tcW w:w="3260" w:type="dxa"/>
          </w:tcPr>
          <w:p w:rsid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4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Облік і</w:t>
            </w:r>
          </w:p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оподаткування</w:t>
            </w:r>
          </w:p>
        </w:tc>
        <w:tc>
          <w:tcPr>
            <w:tcW w:w="3084" w:type="dxa"/>
          </w:tcPr>
          <w:p w:rsid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0411 </w:t>
            </w:r>
            <w:proofErr w:type="spellStart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Accounting</w:t>
            </w:r>
            <w:proofErr w:type="spellEnd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taxation</w:t>
            </w:r>
            <w:proofErr w:type="spellEnd"/>
          </w:p>
        </w:tc>
      </w:tr>
      <w:tr w:rsidR="001F48BC" w:rsidRPr="001F48BC" w:rsidTr="001F48BC">
        <w:tc>
          <w:tcPr>
            <w:tcW w:w="662" w:type="dxa"/>
            <w:vMerge/>
          </w:tcPr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1F48BC" w:rsidRPr="001F48BC" w:rsidRDefault="001F48BC" w:rsidP="001F48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4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2 Фінанси, банківська</w:t>
            </w:r>
          </w:p>
          <w:p w:rsid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F48BC">
              <w:rPr>
                <w:rFonts w:ascii="Times New Roman" w:hAnsi="Times New Roman" w:cs="Times New Roman"/>
                <w:sz w:val="28"/>
                <w:szCs w:val="28"/>
              </w:rPr>
              <w:t xml:space="preserve"> справа, страхування </w:t>
            </w:r>
          </w:p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та фондовий ринок</w:t>
            </w:r>
          </w:p>
        </w:tc>
        <w:tc>
          <w:tcPr>
            <w:tcW w:w="3084" w:type="dxa"/>
          </w:tcPr>
          <w:p w:rsid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0412 </w:t>
            </w:r>
            <w:proofErr w:type="spellStart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Finance</w:t>
            </w:r>
            <w:proofErr w:type="spellEnd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banking</w:t>
            </w:r>
            <w:proofErr w:type="spellEnd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insurance</w:t>
            </w:r>
            <w:proofErr w:type="spellEnd"/>
          </w:p>
        </w:tc>
      </w:tr>
      <w:tr w:rsidR="004A0FA2" w:rsidRPr="001F48BC" w:rsidTr="001F48BC">
        <w:tc>
          <w:tcPr>
            <w:tcW w:w="662" w:type="dxa"/>
          </w:tcPr>
          <w:p w:rsidR="004A0FA2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:rsidR="004A0FA2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 Інформаційні технології</w:t>
            </w:r>
          </w:p>
        </w:tc>
        <w:tc>
          <w:tcPr>
            <w:tcW w:w="326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477"/>
            </w:tblGrid>
            <w:tr w:rsidR="004A0FA2" w:rsidRPr="004A0FA2" w:rsidTr="004A0FA2">
              <w:tc>
                <w:tcPr>
                  <w:tcW w:w="645" w:type="dxa"/>
                  <w:hideMark/>
                </w:tcPr>
                <w:p w:rsidR="004A0FA2" w:rsidRPr="004A0FA2" w:rsidRDefault="004A0FA2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F6</w:t>
                  </w:r>
                </w:p>
              </w:tc>
              <w:tc>
                <w:tcPr>
                  <w:tcW w:w="2745" w:type="dxa"/>
                  <w:hideMark/>
                </w:tcPr>
                <w:p w:rsidR="004A0FA2" w:rsidRPr="004A0FA2" w:rsidRDefault="004A0FA2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Інформаційні системи і технології</w:t>
                  </w:r>
                </w:p>
              </w:tc>
            </w:tr>
          </w:tbl>
          <w:p w:rsidR="004A0FA2" w:rsidRPr="001F48BC" w:rsidRDefault="004A0FA2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2142"/>
            </w:tblGrid>
            <w:tr w:rsidR="004A0FA2" w:rsidRPr="004A0FA2" w:rsidTr="004A0FA2">
              <w:tc>
                <w:tcPr>
                  <w:tcW w:w="885" w:type="dxa"/>
                  <w:hideMark/>
                </w:tcPr>
                <w:p w:rsidR="004A0FA2" w:rsidRPr="004A0FA2" w:rsidRDefault="004A0FA2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0612</w:t>
                  </w:r>
                </w:p>
              </w:tc>
              <w:tc>
                <w:tcPr>
                  <w:tcW w:w="2715" w:type="dxa"/>
                  <w:hideMark/>
                </w:tcPr>
                <w:p w:rsidR="004A0FA2" w:rsidRPr="004A0FA2" w:rsidRDefault="004A0FA2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Database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and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network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design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and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administration</w:t>
                  </w:r>
                  <w:proofErr w:type="spellEnd"/>
                </w:p>
              </w:tc>
            </w:tr>
          </w:tbl>
          <w:p w:rsidR="004A0FA2" w:rsidRPr="001F48BC" w:rsidRDefault="004A0FA2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BC" w:rsidRPr="001F48BC" w:rsidTr="001F48BC">
        <w:tc>
          <w:tcPr>
            <w:tcW w:w="662" w:type="dxa"/>
            <w:vMerge w:val="restart"/>
          </w:tcPr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5" w:type="dxa"/>
            <w:vMerge w:val="restart"/>
          </w:tcPr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Інженерія, виробництво та будівництво</w:t>
            </w:r>
          </w:p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"/>
              <w:gridCol w:w="2083"/>
              <w:gridCol w:w="410"/>
            </w:tblGrid>
            <w:tr w:rsidR="001F48BC" w:rsidRPr="004A0FA2" w:rsidTr="004A0FA2">
              <w:tc>
                <w:tcPr>
                  <w:tcW w:w="645" w:type="dxa"/>
                  <w:hideMark/>
                </w:tcPr>
                <w:p w:rsidR="004A0FA2" w:rsidRPr="004A0FA2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G14</w:t>
                  </w:r>
                </w:p>
              </w:tc>
              <w:tc>
                <w:tcPr>
                  <w:tcW w:w="2745" w:type="dxa"/>
                  <w:hideMark/>
                </w:tcPr>
                <w:p w:rsidR="004A0FA2" w:rsidRPr="004A0FA2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Деревообробні та меблеві технології</w:t>
                  </w:r>
                </w:p>
              </w:tc>
              <w:tc>
                <w:tcPr>
                  <w:tcW w:w="1335" w:type="dxa"/>
                  <w:hideMark/>
                </w:tcPr>
                <w:p w:rsidR="001F48BC" w:rsidRPr="004A0FA2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"/>
              <w:gridCol w:w="2095"/>
            </w:tblGrid>
            <w:tr w:rsidR="001F48BC" w:rsidRPr="004A0FA2" w:rsidTr="004A0FA2">
              <w:tc>
                <w:tcPr>
                  <w:tcW w:w="885" w:type="dxa"/>
                  <w:hideMark/>
                </w:tcPr>
                <w:p w:rsidR="004A0FA2" w:rsidRPr="004A0FA2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0722</w:t>
                  </w:r>
                </w:p>
              </w:tc>
              <w:tc>
                <w:tcPr>
                  <w:tcW w:w="2715" w:type="dxa"/>
                  <w:hideMark/>
                </w:tcPr>
                <w:p w:rsidR="004A0FA2" w:rsidRPr="004A0FA2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Materials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(</w:t>
                  </w: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glass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paper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plastic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and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wood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)</w:t>
                  </w:r>
                </w:p>
              </w:tc>
            </w:tr>
          </w:tbl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BC" w:rsidRPr="001F48BC" w:rsidTr="001F48BC">
        <w:tc>
          <w:tcPr>
            <w:tcW w:w="662" w:type="dxa"/>
            <w:vMerge/>
          </w:tcPr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1F48BC" w:rsidRPr="001F48BC" w:rsidRDefault="001F48BC" w:rsidP="001F48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2431"/>
            </w:tblGrid>
            <w:tr w:rsidR="001F48BC" w:rsidRPr="004A0FA2" w:rsidTr="004A0FA2">
              <w:tc>
                <w:tcPr>
                  <w:tcW w:w="645" w:type="dxa"/>
                  <w:hideMark/>
                </w:tcPr>
                <w:p w:rsidR="004A0FA2" w:rsidRPr="004A0FA2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G18</w:t>
                  </w:r>
                </w:p>
              </w:tc>
              <w:tc>
                <w:tcPr>
                  <w:tcW w:w="2745" w:type="dxa"/>
                  <w:hideMark/>
                </w:tcPr>
                <w:p w:rsidR="004A0FA2" w:rsidRPr="004A0FA2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Геодезія та землеустрій</w:t>
                  </w:r>
                </w:p>
              </w:tc>
            </w:tr>
          </w:tbl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2088"/>
            </w:tblGrid>
            <w:tr w:rsidR="001F48BC" w:rsidRPr="004A0FA2" w:rsidTr="004A0FA2">
              <w:tc>
                <w:tcPr>
                  <w:tcW w:w="885" w:type="dxa"/>
                  <w:hideMark/>
                </w:tcPr>
                <w:p w:rsidR="004A0FA2" w:rsidRPr="004A0FA2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0532</w:t>
                  </w:r>
                </w:p>
              </w:tc>
              <w:tc>
                <w:tcPr>
                  <w:tcW w:w="2715" w:type="dxa"/>
                  <w:hideMark/>
                </w:tcPr>
                <w:p w:rsidR="004A0FA2" w:rsidRPr="004A0FA2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Earth</w:t>
                  </w:r>
                  <w:proofErr w:type="spellEnd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4A0FA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sciences</w:t>
                  </w:r>
                  <w:proofErr w:type="spellEnd"/>
                </w:p>
              </w:tc>
            </w:tr>
          </w:tbl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BC" w:rsidRPr="001F48BC" w:rsidTr="001F48BC">
        <w:tc>
          <w:tcPr>
            <w:tcW w:w="662" w:type="dxa"/>
            <w:vMerge w:val="restart"/>
          </w:tcPr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  <w:vMerge w:val="restart"/>
          </w:tcPr>
          <w:p w:rsidR="001F48BC" w:rsidRPr="001F48BC" w:rsidRDefault="001F48BC" w:rsidP="001F48BC">
            <w:pPr>
              <w:tabs>
                <w:tab w:val="left" w:pos="92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Сільське, лісове, рибне господарство та ветеринарна медиц</w:t>
            </w:r>
            <w:bookmarkStart w:id="0" w:name="_GoBack"/>
            <w:bookmarkEnd w:id="0"/>
            <w:r w:rsidRPr="001F48BC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</w:p>
        </w:tc>
        <w:tc>
          <w:tcPr>
            <w:tcW w:w="326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2467"/>
            </w:tblGrid>
            <w:tr w:rsidR="001F48BC" w:rsidRPr="001F48BC" w:rsidTr="001F48BC">
              <w:tc>
                <w:tcPr>
                  <w:tcW w:w="64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H3</w:t>
                  </w:r>
                </w:p>
              </w:tc>
              <w:tc>
                <w:tcPr>
                  <w:tcW w:w="274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Садово-паркове господарство</w:t>
                  </w:r>
                </w:p>
              </w:tc>
            </w:tr>
          </w:tbl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2117"/>
            </w:tblGrid>
            <w:tr w:rsidR="001F48BC" w:rsidRPr="001F48BC" w:rsidTr="001F48BC">
              <w:tc>
                <w:tcPr>
                  <w:tcW w:w="88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0812</w:t>
                  </w:r>
                </w:p>
              </w:tc>
              <w:tc>
                <w:tcPr>
                  <w:tcW w:w="271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Horticulture</w:t>
                  </w:r>
                  <w:proofErr w:type="spellEnd"/>
                </w:p>
              </w:tc>
            </w:tr>
          </w:tbl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BC" w:rsidRPr="001F48BC" w:rsidTr="001F48BC">
        <w:tc>
          <w:tcPr>
            <w:tcW w:w="662" w:type="dxa"/>
            <w:vMerge/>
          </w:tcPr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2467"/>
            </w:tblGrid>
            <w:tr w:rsidR="001F48BC" w:rsidRPr="001F48BC" w:rsidTr="001F48BC">
              <w:tc>
                <w:tcPr>
                  <w:tcW w:w="64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H4</w:t>
                  </w:r>
                </w:p>
              </w:tc>
              <w:tc>
                <w:tcPr>
                  <w:tcW w:w="274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Лісове господарство</w:t>
                  </w:r>
                </w:p>
              </w:tc>
            </w:tr>
          </w:tbl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"/>
              <w:gridCol w:w="2089"/>
            </w:tblGrid>
            <w:tr w:rsidR="001F48BC" w:rsidRPr="001F48BC" w:rsidTr="001F48BC">
              <w:tc>
                <w:tcPr>
                  <w:tcW w:w="88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0821</w:t>
                  </w:r>
                </w:p>
              </w:tc>
              <w:tc>
                <w:tcPr>
                  <w:tcW w:w="271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Forestry</w:t>
                  </w:r>
                  <w:proofErr w:type="spellEnd"/>
                </w:p>
              </w:tc>
            </w:tr>
          </w:tbl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BC" w:rsidRPr="001F48BC" w:rsidTr="001F48BC">
        <w:tc>
          <w:tcPr>
            <w:tcW w:w="662" w:type="dxa"/>
            <w:vMerge/>
          </w:tcPr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1F48BC" w:rsidRPr="001F48BC" w:rsidRDefault="001F48BC" w:rsidP="001F48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476"/>
            </w:tblGrid>
            <w:tr w:rsidR="001F48BC" w:rsidRPr="001F48BC" w:rsidTr="001F48BC">
              <w:tc>
                <w:tcPr>
                  <w:tcW w:w="64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H7</w:t>
                  </w:r>
                </w:p>
              </w:tc>
              <w:tc>
                <w:tcPr>
                  <w:tcW w:w="274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Агроінженерія</w:t>
                  </w:r>
                  <w:proofErr w:type="spellEnd"/>
                </w:p>
              </w:tc>
            </w:tr>
          </w:tbl>
          <w:p w:rsidR="001F48BC" w:rsidRPr="001F48BC" w:rsidRDefault="001F48BC" w:rsidP="001F48BC">
            <w:pPr>
              <w:tabs>
                <w:tab w:val="left" w:pos="92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084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2131"/>
            </w:tblGrid>
            <w:tr w:rsidR="001F48BC" w:rsidRPr="001F48BC" w:rsidTr="001F48BC">
              <w:tc>
                <w:tcPr>
                  <w:tcW w:w="88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0888</w:t>
                  </w:r>
                </w:p>
              </w:tc>
              <w:tc>
                <w:tcPr>
                  <w:tcW w:w="2715" w:type="dxa"/>
                  <w:hideMark/>
                </w:tcPr>
                <w:p w:rsidR="001F48BC" w:rsidRPr="001F48BC" w:rsidRDefault="001F48BC" w:rsidP="001F48B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Inter-disciplinary</w:t>
                  </w:r>
                  <w:proofErr w:type="spellEnd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programmes</w:t>
                  </w:r>
                  <w:proofErr w:type="spellEnd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and</w:t>
                  </w:r>
                  <w:proofErr w:type="spellEnd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qualifications</w:t>
                  </w:r>
                  <w:proofErr w:type="spellEnd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involving</w:t>
                  </w:r>
                  <w:proofErr w:type="spellEnd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agriculture</w:t>
                  </w:r>
                  <w:proofErr w:type="spellEnd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forestry</w:t>
                  </w:r>
                  <w:proofErr w:type="spellEnd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fisheries</w:t>
                  </w:r>
                  <w:proofErr w:type="spellEnd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and</w:t>
                  </w:r>
                  <w:proofErr w:type="spellEnd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1F48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veterinary</w:t>
                  </w:r>
                  <w:proofErr w:type="spellEnd"/>
                </w:p>
              </w:tc>
            </w:tr>
          </w:tbl>
          <w:p w:rsidR="001F48BC" w:rsidRPr="001F48BC" w:rsidRDefault="001F48BC" w:rsidP="001F48B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4A0FA2" w:rsidRPr="001F48BC" w:rsidRDefault="004A0FA2" w:rsidP="001F48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A0FA2" w:rsidRPr="001F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2C"/>
    <w:rsid w:val="00025130"/>
    <w:rsid w:val="000D5B2C"/>
    <w:rsid w:val="001917E1"/>
    <w:rsid w:val="001F48BC"/>
    <w:rsid w:val="002B447D"/>
    <w:rsid w:val="00355BA3"/>
    <w:rsid w:val="003808FD"/>
    <w:rsid w:val="003B10CC"/>
    <w:rsid w:val="003B1F5E"/>
    <w:rsid w:val="003B3CF0"/>
    <w:rsid w:val="003B5727"/>
    <w:rsid w:val="003E40B3"/>
    <w:rsid w:val="004A0FA2"/>
    <w:rsid w:val="004D7815"/>
    <w:rsid w:val="004F3AF6"/>
    <w:rsid w:val="004F78D3"/>
    <w:rsid w:val="00532B74"/>
    <w:rsid w:val="005B71EE"/>
    <w:rsid w:val="00730ABB"/>
    <w:rsid w:val="00822D1F"/>
    <w:rsid w:val="00862857"/>
    <w:rsid w:val="008E381B"/>
    <w:rsid w:val="009149D8"/>
    <w:rsid w:val="00A04CD2"/>
    <w:rsid w:val="00AE591C"/>
    <w:rsid w:val="00AF2314"/>
    <w:rsid w:val="00B35462"/>
    <w:rsid w:val="00B54A88"/>
    <w:rsid w:val="00B560B8"/>
    <w:rsid w:val="00B86065"/>
    <w:rsid w:val="00BE5535"/>
    <w:rsid w:val="00C06F39"/>
    <w:rsid w:val="00C62A58"/>
    <w:rsid w:val="00C63963"/>
    <w:rsid w:val="00CE64FC"/>
    <w:rsid w:val="00D03127"/>
    <w:rsid w:val="00EF34A8"/>
    <w:rsid w:val="00F5091A"/>
    <w:rsid w:val="00F511E0"/>
    <w:rsid w:val="00F5650C"/>
    <w:rsid w:val="00FB6D9F"/>
    <w:rsid w:val="00FC43F4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B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4A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F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4A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F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Met.Kab</dc:creator>
  <cp:keywords/>
  <dc:description/>
  <cp:lastModifiedBy>Met.Kab</cp:lastModifiedBy>
  <cp:revision>2</cp:revision>
  <dcterms:created xsi:type="dcterms:W3CDTF">2024-11-26T06:40:00Z</dcterms:created>
  <dcterms:modified xsi:type="dcterms:W3CDTF">2024-11-26T07:00:00Z</dcterms:modified>
</cp:coreProperties>
</file>